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F5E" w:rsidRDefault="00061850">
      <w:pPr>
        <w:spacing w:before="100"/>
        <w:ind w:left="5740"/>
        <w:sectPr w:rsidR="007F5F5E">
          <w:type w:val="continuous"/>
          <w:pgSz w:w="15840" w:h="12240" w:orient="landscape"/>
          <w:pgMar w:top="620" w:right="1340" w:bottom="280" w:left="1220" w:header="720" w:footer="720" w:gutter="0"/>
          <w:cols w:space="720"/>
        </w:sect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209675" cy="647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F5E" w:rsidRDefault="00061850">
      <w:pPr>
        <w:ind w:left="1965" w:right="-50"/>
        <w:rPr>
          <w:rFonts w:ascii="Sylfaen" w:eastAsia="Sylfaen" w:hAnsi="Sylfaen" w:cs="Sylfaen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6282055</wp:posOffset>
                </wp:positionV>
                <wp:extent cx="1822450" cy="0"/>
                <wp:effectExtent l="9525" t="14605" r="6350" b="1397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2450" cy="0"/>
                          <a:chOff x="1440" y="9893"/>
                          <a:chExt cx="2870" cy="0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440" y="9893"/>
                            <a:ext cx="2870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70"/>
                              <a:gd name="T2" fmla="+- 0 4310 1440"/>
                              <a:gd name="T3" fmla="*/ T2 w 28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70">
                                <a:moveTo>
                                  <a:pt x="0" y="0"/>
                                </a:moveTo>
                                <a:lnTo>
                                  <a:pt x="287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5507F2D2" id="Group 2" o:spid="_x0000_s1026" style="position:absolute;margin-left:1in;margin-top:494.65pt;width:143.5pt;height:0;z-index:-251658240;mso-position-horizontal-relative:page;mso-position-vertical-relative:page" coordorigin="1440,9893" coordsize="287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">
                <v:shape id="Freeform 3" o:spid="_x0000_s1027" style="position:absolute;left:1440;top:9893;width:2870;height:0;visibility:visible;mso-wrap-style:square;v-text-anchor:top" coordsize="28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" path="m,l2870,e" filled="f" strokeweight="1pt">
                  <v:path arrowok="t" o:connecttype="custom" o:connectlocs="0,0;2870,0" o:connectangles="0,0"/>
                </v:shape>
                <w10:wrap anchorx="page" anchory="page"/>
              </v:group>
            </w:pict>
          </mc:Fallback>
        </mc:AlternateContent>
      </w:r>
      <w:r w:rsidR="00242E80">
        <w:rPr>
          <w:rFonts w:ascii="Sylfaen" w:eastAsia="Sylfaen" w:hAnsi="Sylfaen" w:cs="Sylfaen"/>
          <w:b/>
          <w:color w:val="1F4E79"/>
        </w:rPr>
        <w:t>შერიგებისა</w:t>
      </w:r>
      <w:r w:rsidR="00242E80">
        <w:rPr>
          <w:rFonts w:ascii="Sylfaen" w:eastAsia="Sylfaen" w:hAnsi="Sylfaen" w:cs="Sylfaen"/>
          <w:b/>
          <w:color w:val="1F4E79"/>
          <w:spacing w:val="-10"/>
        </w:rPr>
        <w:t xml:space="preserve"> </w:t>
      </w:r>
      <w:r w:rsidR="00242E80">
        <w:rPr>
          <w:rFonts w:ascii="Sylfaen" w:eastAsia="Sylfaen" w:hAnsi="Sylfaen" w:cs="Sylfaen"/>
          <w:b/>
          <w:color w:val="1F4E79"/>
        </w:rPr>
        <w:t>და</w:t>
      </w:r>
      <w:r w:rsidR="00242E80">
        <w:rPr>
          <w:rFonts w:ascii="Sylfaen" w:eastAsia="Sylfaen" w:hAnsi="Sylfaen" w:cs="Sylfaen"/>
          <w:b/>
          <w:color w:val="1F4E79"/>
          <w:spacing w:val="-2"/>
        </w:rPr>
        <w:t xml:space="preserve"> </w:t>
      </w:r>
      <w:r w:rsidR="00242E80">
        <w:rPr>
          <w:rFonts w:ascii="Sylfaen" w:eastAsia="Sylfaen" w:hAnsi="Sylfaen" w:cs="Sylfaen"/>
          <w:b/>
          <w:color w:val="1F4E79"/>
        </w:rPr>
        <w:t>სამოქალაქო თანასწორობის</w:t>
      </w:r>
      <w:r w:rsidR="00242E80">
        <w:rPr>
          <w:rFonts w:ascii="Sylfaen" w:eastAsia="Sylfaen" w:hAnsi="Sylfaen" w:cs="Sylfaen"/>
          <w:b/>
          <w:color w:val="1F4E79"/>
          <w:spacing w:val="-13"/>
        </w:rPr>
        <w:t xml:space="preserve"> </w:t>
      </w:r>
      <w:r w:rsidR="00242E80">
        <w:rPr>
          <w:rFonts w:ascii="Sylfaen" w:eastAsia="Sylfaen" w:hAnsi="Sylfaen" w:cs="Sylfaen"/>
          <w:b/>
          <w:color w:val="1F4E79"/>
        </w:rPr>
        <w:t>საკითხებში</w:t>
      </w:r>
      <w:r w:rsidR="00242E80">
        <w:rPr>
          <w:rFonts w:ascii="Sylfaen" w:eastAsia="Sylfaen" w:hAnsi="Sylfaen" w:cs="Sylfaen"/>
          <w:b/>
          <w:color w:val="1F4E79"/>
          <w:spacing w:val="-11"/>
        </w:rPr>
        <w:t xml:space="preserve"> </w:t>
      </w:r>
      <w:r w:rsidR="00242E80">
        <w:rPr>
          <w:rFonts w:ascii="Sylfaen" w:eastAsia="Sylfaen" w:hAnsi="Sylfaen" w:cs="Sylfaen"/>
          <w:b/>
          <w:color w:val="1F4E79"/>
        </w:rPr>
        <w:t>საქართველოს</w:t>
      </w:r>
      <w:r w:rsidR="00242E80">
        <w:rPr>
          <w:rFonts w:ascii="Sylfaen" w:eastAsia="Sylfaen" w:hAnsi="Sylfaen" w:cs="Sylfaen"/>
          <w:b/>
          <w:color w:val="1F4E79"/>
          <w:spacing w:val="-13"/>
        </w:rPr>
        <w:t xml:space="preserve"> </w:t>
      </w:r>
      <w:r w:rsidR="00242E80">
        <w:rPr>
          <w:rFonts w:ascii="Sylfaen" w:eastAsia="Sylfaen" w:hAnsi="Sylfaen" w:cs="Sylfaen"/>
          <w:b/>
          <w:color w:val="1F4E79"/>
        </w:rPr>
        <w:t>სახელმწიფო</w:t>
      </w:r>
      <w:r w:rsidR="00242E80">
        <w:rPr>
          <w:rFonts w:ascii="Sylfaen" w:eastAsia="Sylfaen" w:hAnsi="Sylfaen" w:cs="Sylfaen"/>
          <w:b/>
          <w:color w:val="1F4E79"/>
          <w:spacing w:val="-10"/>
        </w:rPr>
        <w:t xml:space="preserve"> </w:t>
      </w:r>
      <w:r w:rsidR="00242E80">
        <w:rPr>
          <w:rFonts w:ascii="Sylfaen" w:eastAsia="Sylfaen" w:hAnsi="Sylfaen" w:cs="Sylfaen"/>
          <w:b/>
          <w:color w:val="1F4E79"/>
        </w:rPr>
        <w:t>მინისტრის</w:t>
      </w:r>
      <w:r w:rsidR="00242E80">
        <w:rPr>
          <w:rFonts w:ascii="Sylfaen" w:eastAsia="Sylfaen" w:hAnsi="Sylfaen" w:cs="Sylfaen"/>
          <w:b/>
          <w:color w:val="1F4E79"/>
          <w:spacing w:val="-10"/>
        </w:rPr>
        <w:t xml:space="preserve"> </w:t>
      </w:r>
      <w:r w:rsidR="00242E80">
        <w:rPr>
          <w:rFonts w:ascii="Sylfaen" w:eastAsia="Sylfaen" w:hAnsi="Sylfaen" w:cs="Sylfaen"/>
          <w:b/>
          <w:color w:val="1F4E79"/>
        </w:rPr>
        <w:t>აპარატი</w:t>
      </w:r>
    </w:p>
    <w:p w:rsidR="007F5F5E" w:rsidRDefault="00242E80">
      <w:pPr>
        <w:spacing w:before="3" w:line="260" w:lineRule="exact"/>
        <w:rPr>
          <w:sz w:val="26"/>
          <w:szCs w:val="26"/>
        </w:rPr>
      </w:pPr>
      <w:r>
        <w:br w:type="column"/>
      </w:r>
    </w:p>
    <w:p w:rsidR="007F5F5E" w:rsidRDefault="00242E80">
      <w:pPr>
        <w:spacing w:line="240" w:lineRule="exact"/>
        <w:rPr>
          <w:rFonts w:ascii="Sylfaen" w:eastAsia="Sylfaen" w:hAnsi="Sylfaen" w:cs="Sylfaen"/>
        </w:rPr>
        <w:sectPr w:rsidR="007F5F5E">
          <w:type w:val="continuous"/>
          <w:pgSz w:w="15840" w:h="12240" w:orient="landscape"/>
          <w:pgMar w:top="620" w:right="1340" w:bottom="280" w:left="1220" w:header="720" w:footer="720" w:gutter="0"/>
          <w:cols w:num="2" w:space="720" w:equalWidth="0">
            <w:col w:w="11434" w:space="239"/>
            <w:col w:w="1607"/>
          </w:cols>
        </w:sectPr>
      </w:pPr>
      <w:r>
        <w:rPr>
          <w:rFonts w:ascii="Sylfaen" w:eastAsia="Sylfaen" w:hAnsi="Sylfaen" w:cs="Sylfaen"/>
          <w:b/>
          <w:color w:val="1F4E79"/>
        </w:rPr>
        <w:t>დანართი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"/>
        <w:gridCol w:w="3861"/>
        <w:gridCol w:w="3330"/>
        <w:gridCol w:w="2746"/>
        <w:gridCol w:w="2570"/>
      </w:tblGrid>
      <w:tr w:rsidR="007F5F5E">
        <w:trPr>
          <w:trHeight w:hRule="exact" w:val="608"/>
        </w:trPr>
        <w:tc>
          <w:tcPr>
            <w:tcW w:w="12871" w:type="dxa"/>
            <w:gridSpan w:val="5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4472C4"/>
          </w:tcPr>
          <w:p w:rsidR="007F5F5E" w:rsidRDefault="00242E80">
            <w:pPr>
              <w:tabs>
                <w:tab w:val="left" w:pos="4500"/>
              </w:tabs>
              <w:ind w:left="10650" w:right="305" w:hanging="9035"/>
              <w:rPr>
                <w:rFonts w:ascii="Sylfaen" w:eastAsia="Sylfaen" w:hAnsi="Sylfaen" w:cs="Sylfaen"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color w:val="FFFFFF"/>
                <w:sz w:val="22"/>
                <w:szCs w:val="22"/>
              </w:rPr>
              <w:lastRenderedPageBreak/>
              <w:t>ორგანიზაცია</w:t>
            </w:r>
            <w:r>
              <w:rPr>
                <w:rFonts w:ascii="Sylfaen" w:eastAsia="Sylfaen" w:hAnsi="Sylfaen" w:cs="Sylfaen"/>
                <w:b/>
                <w:color w:val="FFFFFF"/>
                <w:sz w:val="22"/>
                <w:szCs w:val="22"/>
              </w:rPr>
              <w:tab/>
              <w:t>სტრუქტურული</w:t>
            </w:r>
            <w:r>
              <w:rPr>
                <w:rFonts w:ascii="Sylfaen" w:eastAsia="Sylfaen" w:hAnsi="Sylfaen" w:cs="Sylfaen"/>
                <w:b/>
                <w:color w:val="FFFFFF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b/>
                <w:color w:val="FFFFFF"/>
                <w:sz w:val="22"/>
                <w:szCs w:val="22"/>
              </w:rPr>
              <w:t xml:space="preserve">ერთეული       </w:t>
            </w:r>
            <w:r>
              <w:rPr>
                <w:rFonts w:ascii="Sylfaen" w:eastAsia="Sylfaen" w:hAnsi="Sylfaen" w:cs="Sylfaen"/>
                <w:b/>
                <w:color w:val="FFFFFF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b/>
                <w:color w:val="FFFFFF"/>
                <w:sz w:val="22"/>
                <w:szCs w:val="22"/>
                <w:lang w:val="ka-GE"/>
              </w:rPr>
              <w:t>სტაჟიორთა</w:t>
            </w:r>
            <w:r>
              <w:rPr>
                <w:rFonts w:ascii="Sylfaen" w:eastAsia="Sylfaen" w:hAnsi="Sylfaen" w:cs="Sylfaen"/>
                <w:b/>
                <w:color w:val="FFFFFF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b/>
                <w:color w:val="FFFFFF"/>
                <w:sz w:val="22"/>
                <w:szCs w:val="22"/>
              </w:rPr>
              <w:t xml:space="preserve">რაოდენობა         </w:t>
            </w:r>
            <w:r>
              <w:rPr>
                <w:rFonts w:ascii="Sylfaen" w:eastAsia="Sylfaen" w:hAnsi="Sylfaen" w:cs="Sylfaen"/>
                <w:b/>
                <w:color w:val="FFFFFF"/>
                <w:spacing w:val="35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b/>
                <w:color w:val="FFFFFF"/>
                <w:sz w:val="22"/>
                <w:szCs w:val="22"/>
              </w:rPr>
              <w:t>სტაჟირების</w:t>
            </w:r>
            <w:r>
              <w:rPr>
                <w:rFonts w:ascii="Sylfaen" w:eastAsia="Sylfaen" w:hAnsi="Sylfaen" w:cs="Sylfaen"/>
                <w:b/>
                <w:color w:val="FFFFFF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b/>
                <w:color w:val="FFFFFF"/>
                <w:sz w:val="22"/>
                <w:szCs w:val="22"/>
              </w:rPr>
              <w:t>ვადა (1-დან</w:t>
            </w:r>
            <w:r>
              <w:rPr>
                <w:rFonts w:ascii="Sylfaen" w:eastAsia="Sylfaen" w:hAnsi="Sylfaen" w:cs="Sylfaen"/>
                <w:b/>
                <w:color w:val="FFFFFF"/>
                <w:spacing w:val="48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b/>
                <w:color w:val="FFFFFF"/>
                <w:sz w:val="22"/>
                <w:szCs w:val="22"/>
              </w:rPr>
              <w:t>6 თვემდე)</w:t>
            </w:r>
            <w:r>
              <w:rPr>
                <w:rFonts w:ascii="Sylfaen" w:eastAsia="Sylfaen" w:hAnsi="Sylfaen" w:cs="Sylfaen"/>
                <w:color w:val="000000"/>
                <w:position w:val="7"/>
                <w:sz w:val="14"/>
                <w:szCs w:val="14"/>
              </w:rPr>
              <w:t>1</w:t>
            </w:r>
          </w:p>
        </w:tc>
      </w:tr>
      <w:tr w:rsidR="007F5F5E" w:rsidTr="00B4460E">
        <w:trPr>
          <w:trHeight w:hRule="exact" w:val="1109"/>
        </w:trPr>
        <w:tc>
          <w:tcPr>
            <w:tcW w:w="364" w:type="dxa"/>
            <w:tcBorders>
              <w:top w:val="single" w:sz="4" w:space="0" w:color="4472C4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7F5F5E" w:rsidRPr="00B4460E" w:rsidRDefault="00242E80">
            <w:pPr>
              <w:ind w:left="103"/>
              <w:rPr>
                <w:rFonts w:ascii="Sylfaen" w:eastAsia="Sylfaen" w:hAnsi="Sylfaen" w:cs="Sylfaen"/>
                <w:sz w:val="18"/>
                <w:szCs w:val="18"/>
              </w:rPr>
            </w:pPr>
            <w:r w:rsidRPr="00B4460E">
              <w:rPr>
                <w:rFonts w:ascii="Sylfaen" w:eastAsia="Sylfaen" w:hAnsi="Sylfaen" w:cs="Sylfaen"/>
                <w:b/>
                <w:color w:val="2E73B5"/>
                <w:sz w:val="18"/>
                <w:szCs w:val="18"/>
              </w:rPr>
              <w:t>1</w:t>
            </w:r>
          </w:p>
        </w:tc>
        <w:tc>
          <w:tcPr>
            <w:tcW w:w="3861" w:type="dxa"/>
            <w:tcBorders>
              <w:top w:val="single" w:sz="4" w:space="0" w:color="4472C4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7F5F5E" w:rsidRPr="00B4460E" w:rsidRDefault="00B4460E" w:rsidP="007960EB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B4460E">
              <w:rPr>
                <w:rFonts w:ascii="Sylfaen" w:hAnsi="Sylfaen"/>
                <w:sz w:val="18"/>
                <w:szCs w:val="18"/>
                <w:lang w:val="ka-GE"/>
              </w:rPr>
              <w:t xml:space="preserve">სსიპ სამედიცინო და ფარმაცევტული საქმიანობის რეგულირების სააგენტო 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7F5F5E" w:rsidRDefault="007960EB">
            <w:r w:rsidRPr="00B4460E">
              <w:rPr>
                <w:rFonts w:ascii="Sylfaen" w:hAnsi="Sylfaen"/>
                <w:sz w:val="18"/>
                <w:szCs w:val="18"/>
                <w:lang w:val="ka-GE"/>
              </w:rPr>
              <w:t>ადმინისტრაციული დეპარტამენტი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ს სამართლებრივი უზრუნველყოფისა და ანალიტიკის სამმართველო</w:t>
            </w:r>
          </w:p>
        </w:tc>
        <w:tc>
          <w:tcPr>
            <w:tcW w:w="2746" w:type="dxa"/>
            <w:tcBorders>
              <w:top w:val="single" w:sz="4" w:space="0" w:color="4472C4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7F5F5E" w:rsidRPr="00B4460E" w:rsidRDefault="007960EB" w:rsidP="00CF485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  <w:r w:rsidR="00B4460E">
              <w:rPr>
                <w:rFonts w:ascii="Sylfaen" w:hAnsi="Sylfaen"/>
                <w:lang w:val="ka-GE"/>
              </w:rPr>
              <w:t xml:space="preserve">  </w:t>
            </w:r>
          </w:p>
        </w:tc>
        <w:tc>
          <w:tcPr>
            <w:tcW w:w="2570" w:type="dxa"/>
            <w:tcBorders>
              <w:top w:val="single" w:sz="4" w:space="0" w:color="4472C4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7F5F5E" w:rsidRPr="007960EB" w:rsidRDefault="007960E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 თვით</w:t>
            </w:r>
          </w:p>
        </w:tc>
      </w:tr>
      <w:tr w:rsidR="00B4460E" w:rsidTr="00B4460E">
        <w:trPr>
          <w:trHeight w:hRule="exact" w:val="1082"/>
        </w:trPr>
        <w:tc>
          <w:tcPr>
            <w:tcW w:w="364" w:type="dxa"/>
            <w:tcBorders>
              <w:top w:val="single" w:sz="4" w:space="0" w:color="4472C4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B4460E" w:rsidRPr="00B4460E" w:rsidRDefault="00B4460E">
            <w:pPr>
              <w:ind w:left="103"/>
              <w:rPr>
                <w:rFonts w:ascii="Sylfaen" w:eastAsia="Sylfaen" w:hAnsi="Sylfaen" w:cs="Sylfaen"/>
                <w:b/>
                <w:color w:val="2E73B5"/>
                <w:sz w:val="18"/>
                <w:szCs w:val="18"/>
                <w:lang w:val="ka-GE"/>
              </w:rPr>
            </w:pPr>
            <w:r>
              <w:rPr>
                <w:rFonts w:ascii="Sylfaen" w:eastAsia="Sylfaen" w:hAnsi="Sylfaen" w:cs="Sylfaen"/>
                <w:b/>
                <w:color w:val="2E73B5"/>
                <w:sz w:val="18"/>
                <w:szCs w:val="18"/>
                <w:lang w:val="ka-GE"/>
              </w:rPr>
              <w:t>2</w:t>
            </w:r>
          </w:p>
        </w:tc>
        <w:tc>
          <w:tcPr>
            <w:tcW w:w="3861" w:type="dxa"/>
            <w:tcBorders>
              <w:top w:val="single" w:sz="4" w:space="0" w:color="4472C4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B4460E" w:rsidRPr="00B4460E" w:rsidRDefault="00B4460E" w:rsidP="007960EB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B4460E">
              <w:rPr>
                <w:rFonts w:ascii="Sylfaen" w:hAnsi="Sylfaen"/>
                <w:sz w:val="18"/>
                <w:szCs w:val="18"/>
                <w:lang w:val="ka-GE"/>
              </w:rPr>
              <w:t>სსიპ სამედიცინო და ფარმაცევტული საქმიანობის რეგულირების სააგენტო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B4460E" w:rsidRDefault="007960EB">
            <w:r>
              <w:rPr>
                <w:rFonts w:ascii="Sylfaen" w:hAnsi="Sylfaen"/>
                <w:sz w:val="18"/>
                <w:szCs w:val="18"/>
                <w:lang w:val="ka-GE"/>
              </w:rPr>
              <w:t>მონიტორინგის დეპარტამენტი</w:t>
            </w:r>
            <w:r w:rsidR="00CF4850">
              <w:rPr>
                <w:rFonts w:ascii="Sylfaen" w:hAnsi="Sylfaen"/>
                <w:sz w:val="18"/>
                <w:szCs w:val="18"/>
                <w:lang w:val="ka-GE"/>
              </w:rPr>
              <w:t xml:space="preserve"> სამედიცინო საქმიანობის ინსპექტირების სამმართველო</w:t>
            </w:r>
          </w:p>
        </w:tc>
        <w:tc>
          <w:tcPr>
            <w:tcW w:w="2746" w:type="dxa"/>
            <w:tcBorders>
              <w:top w:val="single" w:sz="4" w:space="0" w:color="4472C4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B4460E" w:rsidRPr="00B4460E" w:rsidRDefault="00CF4850" w:rsidP="00B4460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2570" w:type="dxa"/>
            <w:tcBorders>
              <w:top w:val="single" w:sz="4" w:space="0" w:color="4472C4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B4460E" w:rsidRDefault="007960EB">
            <w:r>
              <w:rPr>
                <w:rFonts w:ascii="Sylfaen" w:hAnsi="Sylfaen"/>
                <w:lang w:val="ka-GE"/>
              </w:rPr>
              <w:t>3 თვით</w:t>
            </w:r>
          </w:p>
        </w:tc>
      </w:tr>
      <w:tr w:rsidR="007F5F5E">
        <w:trPr>
          <w:trHeight w:hRule="exact" w:val="648"/>
        </w:trPr>
        <w:tc>
          <w:tcPr>
            <w:tcW w:w="36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7F5F5E" w:rsidRPr="00B4460E" w:rsidRDefault="007F5F5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86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7F5F5E" w:rsidRDefault="007F5F5E"/>
        </w:tc>
        <w:tc>
          <w:tcPr>
            <w:tcW w:w="33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7F5F5E" w:rsidRDefault="007F5F5E"/>
        </w:tc>
        <w:tc>
          <w:tcPr>
            <w:tcW w:w="274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7F5F5E" w:rsidRDefault="007F5F5E"/>
        </w:tc>
        <w:tc>
          <w:tcPr>
            <w:tcW w:w="257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7F5F5E" w:rsidRDefault="007F5F5E"/>
        </w:tc>
      </w:tr>
      <w:tr w:rsidR="007F5F5E">
        <w:trPr>
          <w:trHeight w:hRule="exact" w:val="648"/>
        </w:trPr>
        <w:tc>
          <w:tcPr>
            <w:tcW w:w="36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7F5F5E" w:rsidRDefault="007F5F5E"/>
        </w:tc>
        <w:tc>
          <w:tcPr>
            <w:tcW w:w="386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7F5F5E" w:rsidRDefault="007F5F5E"/>
        </w:tc>
        <w:tc>
          <w:tcPr>
            <w:tcW w:w="33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7F5F5E" w:rsidRDefault="007F5F5E"/>
        </w:tc>
        <w:tc>
          <w:tcPr>
            <w:tcW w:w="274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7F5F5E" w:rsidRDefault="007F5F5E"/>
        </w:tc>
        <w:tc>
          <w:tcPr>
            <w:tcW w:w="257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7F5F5E" w:rsidRDefault="007F5F5E"/>
        </w:tc>
      </w:tr>
      <w:tr w:rsidR="007F5F5E">
        <w:trPr>
          <w:trHeight w:hRule="exact" w:val="648"/>
        </w:trPr>
        <w:tc>
          <w:tcPr>
            <w:tcW w:w="36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7F5F5E" w:rsidRDefault="007F5F5E"/>
        </w:tc>
        <w:tc>
          <w:tcPr>
            <w:tcW w:w="386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7F5F5E" w:rsidRDefault="007F5F5E"/>
        </w:tc>
        <w:tc>
          <w:tcPr>
            <w:tcW w:w="33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7F5F5E" w:rsidRDefault="007F5F5E"/>
        </w:tc>
        <w:tc>
          <w:tcPr>
            <w:tcW w:w="274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7F5F5E" w:rsidRDefault="007F5F5E"/>
        </w:tc>
        <w:tc>
          <w:tcPr>
            <w:tcW w:w="257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7F5F5E" w:rsidRDefault="007F5F5E"/>
        </w:tc>
      </w:tr>
      <w:tr w:rsidR="007F5F5E">
        <w:trPr>
          <w:trHeight w:hRule="exact" w:val="648"/>
        </w:trPr>
        <w:tc>
          <w:tcPr>
            <w:tcW w:w="36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7F5F5E" w:rsidRDefault="007F5F5E"/>
        </w:tc>
        <w:tc>
          <w:tcPr>
            <w:tcW w:w="386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7F5F5E" w:rsidRDefault="007F5F5E"/>
        </w:tc>
        <w:tc>
          <w:tcPr>
            <w:tcW w:w="33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7F5F5E" w:rsidRDefault="007F5F5E"/>
        </w:tc>
        <w:tc>
          <w:tcPr>
            <w:tcW w:w="274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7F5F5E" w:rsidRDefault="007F5F5E"/>
        </w:tc>
        <w:tc>
          <w:tcPr>
            <w:tcW w:w="257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7F5F5E" w:rsidRDefault="007F5F5E"/>
        </w:tc>
      </w:tr>
    </w:tbl>
    <w:p w:rsidR="007F5F5E" w:rsidRDefault="007F5F5E">
      <w:pPr>
        <w:spacing w:line="200" w:lineRule="exact"/>
      </w:pPr>
    </w:p>
    <w:p w:rsidR="007F5F5E" w:rsidRDefault="007F5F5E">
      <w:pPr>
        <w:spacing w:line="200" w:lineRule="exact"/>
      </w:pPr>
    </w:p>
    <w:p w:rsidR="007F5F5E" w:rsidRDefault="007F5F5E">
      <w:pPr>
        <w:spacing w:line="200" w:lineRule="exact"/>
      </w:pPr>
    </w:p>
    <w:p w:rsidR="007F5F5E" w:rsidRDefault="007F5F5E">
      <w:pPr>
        <w:spacing w:line="200" w:lineRule="exact"/>
      </w:pPr>
    </w:p>
    <w:p w:rsidR="007F5F5E" w:rsidRDefault="007F5F5E">
      <w:pPr>
        <w:spacing w:line="200" w:lineRule="exact"/>
      </w:pPr>
    </w:p>
    <w:p w:rsidR="007F5F5E" w:rsidRDefault="007F5F5E">
      <w:pPr>
        <w:spacing w:line="200" w:lineRule="exact"/>
      </w:pPr>
    </w:p>
    <w:p w:rsidR="007F5F5E" w:rsidRDefault="007F5F5E">
      <w:pPr>
        <w:spacing w:line="200" w:lineRule="exact"/>
      </w:pPr>
    </w:p>
    <w:p w:rsidR="007F5F5E" w:rsidRDefault="007F5F5E">
      <w:pPr>
        <w:spacing w:line="200" w:lineRule="exact"/>
      </w:pPr>
    </w:p>
    <w:p w:rsidR="007F5F5E" w:rsidRDefault="007F5F5E">
      <w:pPr>
        <w:spacing w:line="200" w:lineRule="exact"/>
      </w:pPr>
    </w:p>
    <w:p w:rsidR="007F5F5E" w:rsidRDefault="007F5F5E">
      <w:pPr>
        <w:spacing w:line="200" w:lineRule="exact"/>
      </w:pPr>
    </w:p>
    <w:p w:rsidR="007F5F5E" w:rsidRDefault="007F5F5E">
      <w:pPr>
        <w:spacing w:line="200" w:lineRule="exact"/>
      </w:pPr>
    </w:p>
    <w:p w:rsidR="007F5F5E" w:rsidRDefault="007F5F5E">
      <w:pPr>
        <w:spacing w:line="200" w:lineRule="exact"/>
      </w:pPr>
    </w:p>
    <w:p w:rsidR="007F5F5E" w:rsidRDefault="007F5F5E">
      <w:pPr>
        <w:spacing w:line="200" w:lineRule="exact"/>
      </w:pPr>
    </w:p>
    <w:p w:rsidR="007F5F5E" w:rsidRDefault="007F5F5E">
      <w:pPr>
        <w:spacing w:line="200" w:lineRule="exact"/>
      </w:pPr>
    </w:p>
    <w:p w:rsidR="007F5F5E" w:rsidRDefault="007F5F5E">
      <w:pPr>
        <w:spacing w:line="200" w:lineRule="exact"/>
      </w:pPr>
    </w:p>
    <w:p w:rsidR="007F5F5E" w:rsidRDefault="007F5F5E">
      <w:pPr>
        <w:spacing w:line="200" w:lineRule="exact"/>
      </w:pPr>
    </w:p>
    <w:p w:rsidR="007F5F5E" w:rsidRDefault="007F5F5E">
      <w:pPr>
        <w:spacing w:line="200" w:lineRule="exact"/>
      </w:pPr>
    </w:p>
    <w:p w:rsidR="007F5F5E" w:rsidRDefault="007F5F5E">
      <w:pPr>
        <w:spacing w:line="200" w:lineRule="exact"/>
      </w:pPr>
    </w:p>
    <w:p w:rsidR="007F5F5E" w:rsidRDefault="007F5F5E">
      <w:pPr>
        <w:spacing w:before="10" w:line="260" w:lineRule="exact"/>
        <w:rPr>
          <w:sz w:val="26"/>
          <w:szCs w:val="26"/>
        </w:rPr>
      </w:pPr>
    </w:p>
    <w:p w:rsidR="007F5F5E" w:rsidRDefault="00242E80">
      <w:pPr>
        <w:spacing w:before="16"/>
        <w:ind w:left="220" w:right="61"/>
        <w:jc w:val="both"/>
        <w:rPr>
          <w:rFonts w:ascii="Sylfaen" w:eastAsia="Sylfaen" w:hAnsi="Sylfaen" w:cs="Sylfaen"/>
        </w:rPr>
      </w:pPr>
      <w:r>
        <w:rPr>
          <w:rFonts w:ascii="Calibri" w:eastAsia="Calibri" w:hAnsi="Calibri" w:cs="Calibri"/>
          <w:b/>
          <w:color w:val="1F4E79"/>
          <w:position w:val="6"/>
          <w:sz w:val="13"/>
          <w:szCs w:val="13"/>
        </w:rPr>
        <w:lastRenderedPageBreak/>
        <w:t xml:space="preserve">1  </w:t>
      </w:r>
      <w:r>
        <w:rPr>
          <w:rFonts w:ascii="Sylfaen" w:eastAsia="Sylfaen" w:hAnsi="Sylfaen" w:cs="Sylfaen"/>
          <w:b/>
          <w:color w:val="1F4E79"/>
        </w:rPr>
        <w:t>საქართველოს</w:t>
      </w:r>
      <w:r>
        <w:rPr>
          <w:rFonts w:ascii="Sylfaen" w:eastAsia="Sylfaen" w:hAnsi="Sylfaen" w:cs="Sylfaen"/>
          <w:b/>
          <w:color w:val="1F4E79"/>
          <w:spacing w:val="2"/>
        </w:rPr>
        <w:t xml:space="preserve"> </w:t>
      </w:r>
      <w:r>
        <w:rPr>
          <w:rFonts w:ascii="Sylfaen" w:eastAsia="Sylfaen" w:hAnsi="Sylfaen" w:cs="Sylfaen"/>
          <w:b/>
          <w:color w:val="1F4E79"/>
        </w:rPr>
        <w:t>მთავრობის</w:t>
      </w:r>
      <w:r>
        <w:rPr>
          <w:rFonts w:ascii="Sylfaen" w:eastAsia="Sylfaen" w:hAnsi="Sylfaen" w:cs="Sylfaen"/>
          <w:b/>
          <w:color w:val="1F4E79"/>
          <w:spacing w:val="4"/>
        </w:rPr>
        <w:t xml:space="preserve"> </w:t>
      </w:r>
      <w:r>
        <w:rPr>
          <w:rFonts w:ascii="Sylfaen" w:eastAsia="Sylfaen" w:hAnsi="Sylfaen" w:cs="Sylfaen"/>
          <w:b/>
          <w:color w:val="1F4E79"/>
        </w:rPr>
        <w:t>2014</w:t>
      </w:r>
      <w:r>
        <w:rPr>
          <w:rFonts w:ascii="Sylfaen" w:eastAsia="Sylfaen" w:hAnsi="Sylfaen" w:cs="Sylfaen"/>
          <w:b/>
          <w:color w:val="1F4E79"/>
          <w:spacing w:val="14"/>
        </w:rPr>
        <w:t xml:space="preserve"> </w:t>
      </w:r>
      <w:r>
        <w:rPr>
          <w:rFonts w:ascii="Sylfaen" w:eastAsia="Sylfaen" w:hAnsi="Sylfaen" w:cs="Sylfaen"/>
          <w:b/>
          <w:color w:val="1F4E79"/>
        </w:rPr>
        <w:t>წლის</w:t>
      </w:r>
      <w:r>
        <w:rPr>
          <w:rFonts w:ascii="Sylfaen" w:eastAsia="Sylfaen" w:hAnsi="Sylfaen" w:cs="Sylfaen"/>
          <w:b/>
          <w:color w:val="1F4E79"/>
          <w:spacing w:val="9"/>
        </w:rPr>
        <w:t xml:space="preserve"> </w:t>
      </w:r>
      <w:r>
        <w:rPr>
          <w:rFonts w:ascii="Sylfaen" w:eastAsia="Sylfaen" w:hAnsi="Sylfaen" w:cs="Sylfaen"/>
          <w:b/>
          <w:color w:val="1F4E79"/>
        </w:rPr>
        <w:t>18</w:t>
      </w:r>
      <w:r>
        <w:rPr>
          <w:rFonts w:ascii="Sylfaen" w:eastAsia="Sylfaen" w:hAnsi="Sylfaen" w:cs="Sylfaen"/>
          <w:b/>
          <w:color w:val="1F4E79"/>
          <w:spacing w:val="14"/>
        </w:rPr>
        <w:t xml:space="preserve"> </w:t>
      </w:r>
      <w:r>
        <w:rPr>
          <w:rFonts w:ascii="Sylfaen" w:eastAsia="Sylfaen" w:hAnsi="Sylfaen" w:cs="Sylfaen"/>
          <w:b/>
          <w:color w:val="1F4E79"/>
        </w:rPr>
        <w:t>ივნისის</w:t>
      </w:r>
      <w:r>
        <w:rPr>
          <w:rFonts w:ascii="Sylfaen" w:eastAsia="Sylfaen" w:hAnsi="Sylfaen" w:cs="Sylfaen"/>
          <w:b/>
          <w:color w:val="1F4E79"/>
          <w:spacing w:val="14"/>
        </w:rPr>
        <w:t xml:space="preserve"> </w:t>
      </w:r>
      <w:r>
        <w:rPr>
          <w:rFonts w:ascii="Sylfaen" w:eastAsia="Sylfaen" w:hAnsi="Sylfaen" w:cs="Sylfaen"/>
          <w:b/>
          <w:color w:val="1F4E79"/>
        </w:rPr>
        <w:t>№410</w:t>
      </w:r>
      <w:r>
        <w:rPr>
          <w:rFonts w:ascii="Sylfaen" w:eastAsia="Sylfaen" w:hAnsi="Sylfaen" w:cs="Sylfaen"/>
          <w:b/>
          <w:color w:val="1F4E79"/>
          <w:spacing w:val="9"/>
        </w:rPr>
        <w:t xml:space="preserve"> </w:t>
      </w:r>
      <w:r>
        <w:rPr>
          <w:rFonts w:ascii="Sylfaen" w:eastAsia="Sylfaen" w:hAnsi="Sylfaen" w:cs="Sylfaen"/>
          <w:b/>
          <w:color w:val="1F4E79"/>
        </w:rPr>
        <w:t>დადგენილების</w:t>
      </w:r>
      <w:r>
        <w:rPr>
          <w:rFonts w:ascii="Sylfaen" w:eastAsia="Sylfaen" w:hAnsi="Sylfaen" w:cs="Sylfaen"/>
          <w:b/>
          <w:color w:val="1F4E79"/>
          <w:spacing w:val="1"/>
        </w:rPr>
        <w:t xml:space="preserve"> </w:t>
      </w:r>
      <w:r>
        <w:rPr>
          <w:rFonts w:ascii="Sylfaen" w:eastAsia="Sylfaen" w:hAnsi="Sylfaen" w:cs="Sylfaen"/>
          <w:b/>
          <w:color w:val="1F4E79"/>
        </w:rPr>
        <w:t>მე-4</w:t>
      </w:r>
      <w:r>
        <w:rPr>
          <w:rFonts w:ascii="Sylfaen" w:eastAsia="Sylfaen" w:hAnsi="Sylfaen" w:cs="Sylfaen"/>
          <w:b/>
          <w:color w:val="1F4E79"/>
          <w:spacing w:val="10"/>
        </w:rPr>
        <w:t xml:space="preserve"> </w:t>
      </w:r>
      <w:r>
        <w:rPr>
          <w:rFonts w:ascii="Sylfaen" w:eastAsia="Sylfaen" w:hAnsi="Sylfaen" w:cs="Sylfaen"/>
          <w:b/>
          <w:color w:val="1F4E79"/>
        </w:rPr>
        <w:t>მუხლის</w:t>
      </w:r>
      <w:r>
        <w:rPr>
          <w:rFonts w:ascii="Sylfaen" w:eastAsia="Sylfaen" w:hAnsi="Sylfaen" w:cs="Sylfaen"/>
          <w:b/>
          <w:color w:val="1F4E79"/>
          <w:spacing w:val="14"/>
        </w:rPr>
        <w:t xml:space="preserve"> </w:t>
      </w:r>
      <w:r>
        <w:rPr>
          <w:rFonts w:ascii="Sylfaen" w:eastAsia="Sylfaen" w:hAnsi="Sylfaen" w:cs="Sylfaen"/>
          <w:b/>
          <w:color w:val="1F4E79"/>
        </w:rPr>
        <w:t>მე-2</w:t>
      </w:r>
      <w:r>
        <w:rPr>
          <w:rFonts w:ascii="Sylfaen" w:eastAsia="Sylfaen" w:hAnsi="Sylfaen" w:cs="Sylfaen"/>
          <w:b/>
          <w:color w:val="1F4E79"/>
          <w:spacing w:val="10"/>
        </w:rPr>
        <w:t xml:space="preserve"> </w:t>
      </w:r>
      <w:r>
        <w:rPr>
          <w:rFonts w:ascii="Sylfaen" w:eastAsia="Sylfaen" w:hAnsi="Sylfaen" w:cs="Sylfaen"/>
          <w:b/>
          <w:color w:val="1F4E79"/>
        </w:rPr>
        <w:t>პუნქტით</w:t>
      </w:r>
      <w:r>
        <w:rPr>
          <w:rFonts w:ascii="Sylfaen" w:eastAsia="Sylfaen" w:hAnsi="Sylfaen" w:cs="Sylfaen"/>
          <w:b/>
          <w:color w:val="1F4E79"/>
          <w:spacing w:val="5"/>
        </w:rPr>
        <w:t xml:space="preserve"> </w:t>
      </w:r>
      <w:r>
        <w:rPr>
          <w:rFonts w:ascii="Sylfaen" w:eastAsia="Sylfaen" w:hAnsi="Sylfaen" w:cs="Sylfaen"/>
          <w:b/>
          <w:color w:val="1F4E79"/>
        </w:rPr>
        <w:t>სტაჟირების</w:t>
      </w:r>
      <w:r>
        <w:rPr>
          <w:rFonts w:ascii="Sylfaen" w:eastAsia="Sylfaen" w:hAnsi="Sylfaen" w:cs="Sylfaen"/>
          <w:b/>
          <w:color w:val="1F4E79"/>
          <w:spacing w:val="4"/>
        </w:rPr>
        <w:t xml:space="preserve"> </w:t>
      </w:r>
      <w:r>
        <w:rPr>
          <w:rFonts w:ascii="Sylfaen" w:eastAsia="Sylfaen" w:hAnsi="Sylfaen" w:cs="Sylfaen"/>
          <w:b/>
          <w:color w:val="1F4E79"/>
        </w:rPr>
        <w:t>ხანგრძლივობა განსაზღვრულია</w:t>
      </w:r>
      <w:r>
        <w:rPr>
          <w:rFonts w:ascii="Sylfaen" w:eastAsia="Sylfaen" w:hAnsi="Sylfaen" w:cs="Sylfaen"/>
          <w:b/>
          <w:color w:val="1F4E79"/>
          <w:spacing w:val="40"/>
        </w:rPr>
        <w:t xml:space="preserve"> </w:t>
      </w:r>
      <w:r>
        <w:rPr>
          <w:rFonts w:ascii="Sylfaen" w:eastAsia="Sylfaen" w:hAnsi="Sylfaen" w:cs="Sylfaen"/>
          <w:b/>
          <w:color w:val="1F4E79"/>
        </w:rPr>
        <w:t xml:space="preserve">1-დან  6 </w:t>
      </w:r>
      <w:r>
        <w:rPr>
          <w:rFonts w:ascii="Sylfaen" w:eastAsia="Sylfaen" w:hAnsi="Sylfaen" w:cs="Sylfaen"/>
          <w:b/>
          <w:color w:val="1F4E79"/>
          <w:spacing w:val="4"/>
        </w:rPr>
        <w:t xml:space="preserve"> </w:t>
      </w:r>
      <w:r>
        <w:rPr>
          <w:rFonts w:ascii="Sylfaen" w:eastAsia="Sylfaen" w:hAnsi="Sylfaen" w:cs="Sylfaen"/>
          <w:b/>
          <w:color w:val="1F4E79"/>
        </w:rPr>
        <w:t>თვემდე</w:t>
      </w:r>
      <w:r>
        <w:rPr>
          <w:rFonts w:ascii="Sylfaen" w:eastAsia="Sylfaen" w:hAnsi="Sylfaen" w:cs="Sylfaen"/>
          <w:b/>
          <w:color w:val="1F4E79"/>
          <w:spacing w:val="48"/>
        </w:rPr>
        <w:t xml:space="preserve"> </w:t>
      </w:r>
      <w:r>
        <w:rPr>
          <w:rFonts w:ascii="Sylfaen" w:eastAsia="Sylfaen" w:hAnsi="Sylfaen" w:cs="Sylfaen"/>
          <w:b/>
          <w:color w:val="1F4E79"/>
        </w:rPr>
        <w:t>ვადით,</w:t>
      </w:r>
      <w:r>
        <w:rPr>
          <w:rFonts w:ascii="Sylfaen" w:eastAsia="Sylfaen" w:hAnsi="Sylfaen" w:cs="Sylfaen"/>
          <w:b/>
          <w:color w:val="1F4E79"/>
          <w:spacing w:val="48"/>
        </w:rPr>
        <w:t xml:space="preserve"> </w:t>
      </w:r>
      <w:r>
        <w:rPr>
          <w:rFonts w:ascii="Sylfaen" w:eastAsia="Sylfaen" w:hAnsi="Sylfaen" w:cs="Sylfaen"/>
          <w:b/>
          <w:color w:val="1F4E79"/>
        </w:rPr>
        <w:t>თუმცა</w:t>
      </w:r>
      <w:r>
        <w:rPr>
          <w:rFonts w:ascii="Sylfaen" w:eastAsia="Sylfaen" w:hAnsi="Sylfaen" w:cs="Sylfaen"/>
          <w:b/>
          <w:color w:val="1F4E79"/>
          <w:spacing w:val="49"/>
        </w:rPr>
        <w:t xml:space="preserve"> </w:t>
      </w:r>
      <w:r>
        <w:rPr>
          <w:rFonts w:ascii="Sylfaen" w:eastAsia="Sylfaen" w:hAnsi="Sylfaen" w:cs="Sylfaen"/>
          <w:b/>
          <w:color w:val="1F4E79"/>
        </w:rPr>
        <w:t>სტაჟირების</w:t>
      </w:r>
      <w:r>
        <w:rPr>
          <w:rFonts w:ascii="Sylfaen" w:eastAsia="Sylfaen" w:hAnsi="Sylfaen" w:cs="Sylfaen"/>
          <w:b/>
          <w:color w:val="1F4E79"/>
          <w:spacing w:val="44"/>
        </w:rPr>
        <w:t xml:space="preserve"> </w:t>
      </w:r>
      <w:r>
        <w:rPr>
          <w:rFonts w:ascii="Sylfaen" w:eastAsia="Sylfaen" w:hAnsi="Sylfaen" w:cs="Sylfaen"/>
          <w:b/>
          <w:color w:val="1F4E79"/>
        </w:rPr>
        <w:t>პროგრამის</w:t>
      </w:r>
      <w:r>
        <w:rPr>
          <w:rFonts w:ascii="Sylfaen" w:eastAsia="Sylfaen" w:hAnsi="Sylfaen" w:cs="Sylfaen"/>
          <w:b/>
          <w:color w:val="1F4E79"/>
          <w:spacing w:val="45"/>
        </w:rPr>
        <w:t xml:space="preserve"> </w:t>
      </w:r>
      <w:r>
        <w:rPr>
          <w:rFonts w:ascii="Sylfaen" w:eastAsia="Sylfaen" w:hAnsi="Sylfaen" w:cs="Sylfaen"/>
          <w:b/>
          <w:color w:val="1F4E79"/>
        </w:rPr>
        <w:t>ეფექტურობის</w:t>
      </w:r>
      <w:r>
        <w:rPr>
          <w:rFonts w:ascii="Sylfaen" w:eastAsia="Sylfaen" w:hAnsi="Sylfaen" w:cs="Sylfaen"/>
          <w:b/>
          <w:color w:val="1F4E79"/>
          <w:spacing w:val="42"/>
        </w:rPr>
        <w:t xml:space="preserve"> </w:t>
      </w:r>
      <w:r>
        <w:rPr>
          <w:rFonts w:ascii="Sylfaen" w:eastAsia="Sylfaen" w:hAnsi="Sylfaen" w:cs="Sylfaen"/>
          <w:b/>
          <w:color w:val="1F4E79"/>
        </w:rPr>
        <w:t>ამაღლების</w:t>
      </w:r>
      <w:r>
        <w:rPr>
          <w:rFonts w:ascii="Sylfaen" w:eastAsia="Sylfaen" w:hAnsi="Sylfaen" w:cs="Sylfaen"/>
          <w:b/>
          <w:color w:val="1F4E79"/>
          <w:spacing w:val="45"/>
        </w:rPr>
        <w:t xml:space="preserve"> </w:t>
      </w:r>
      <w:r>
        <w:rPr>
          <w:rFonts w:ascii="Sylfaen" w:eastAsia="Sylfaen" w:hAnsi="Sylfaen" w:cs="Sylfaen"/>
          <w:b/>
          <w:color w:val="1F4E79"/>
        </w:rPr>
        <w:t>მიზნით</w:t>
      </w:r>
      <w:r>
        <w:rPr>
          <w:rFonts w:ascii="Sylfaen" w:eastAsia="Sylfaen" w:hAnsi="Sylfaen" w:cs="Sylfaen"/>
          <w:b/>
          <w:color w:val="1F4E79"/>
          <w:spacing w:val="43"/>
        </w:rPr>
        <w:t xml:space="preserve"> </w:t>
      </w:r>
      <w:r>
        <w:rPr>
          <w:rFonts w:ascii="Sylfaen" w:eastAsia="Sylfaen" w:hAnsi="Sylfaen" w:cs="Sylfaen"/>
          <w:b/>
          <w:color w:val="1F4E79"/>
        </w:rPr>
        <w:t>სასურველი</w:t>
      </w:r>
      <w:r>
        <w:rPr>
          <w:rFonts w:ascii="Sylfaen" w:eastAsia="Sylfaen" w:hAnsi="Sylfaen" w:cs="Sylfaen"/>
          <w:b/>
          <w:color w:val="1F4E79"/>
          <w:spacing w:val="45"/>
        </w:rPr>
        <w:t xml:space="preserve"> </w:t>
      </w:r>
      <w:r>
        <w:rPr>
          <w:rFonts w:ascii="Sylfaen" w:eastAsia="Sylfaen" w:hAnsi="Sylfaen" w:cs="Sylfaen"/>
          <w:b/>
          <w:color w:val="1F4E79"/>
        </w:rPr>
        <w:t>იქნებოდა</w:t>
      </w:r>
      <w:r>
        <w:rPr>
          <w:rFonts w:ascii="Sylfaen" w:eastAsia="Sylfaen" w:hAnsi="Sylfaen" w:cs="Sylfaen"/>
          <w:b/>
          <w:color w:val="1F4E79"/>
          <w:spacing w:val="46"/>
        </w:rPr>
        <w:t xml:space="preserve"> </w:t>
      </w:r>
      <w:r>
        <w:rPr>
          <w:rFonts w:ascii="Sylfaen" w:eastAsia="Sylfaen" w:hAnsi="Sylfaen" w:cs="Sylfaen"/>
          <w:b/>
          <w:color w:val="1F4E79"/>
        </w:rPr>
        <w:t>თუ სტაჟიორებს</w:t>
      </w:r>
      <w:r>
        <w:rPr>
          <w:rFonts w:ascii="Sylfaen" w:eastAsia="Sylfaen" w:hAnsi="Sylfaen" w:cs="Sylfaen"/>
          <w:b/>
          <w:color w:val="1F4E79"/>
          <w:spacing w:val="-11"/>
        </w:rPr>
        <w:t xml:space="preserve"> </w:t>
      </w:r>
      <w:r>
        <w:rPr>
          <w:rFonts w:ascii="Sylfaen" w:eastAsia="Sylfaen" w:hAnsi="Sylfaen" w:cs="Sylfaen"/>
          <w:b/>
          <w:color w:val="1F4E79"/>
        </w:rPr>
        <w:t>მიეცემოდათ</w:t>
      </w:r>
      <w:r>
        <w:rPr>
          <w:rFonts w:ascii="Sylfaen" w:eastAsia="Sylfaen" w:hAnsi="Sylfaen" w:cs="Sylfaen"/>
          <w:b/>
          <w:color w:val="1F4E79"/>
          <w:spacing w:val="-11"/>
        </w:rPr>
        <w:t xml:space="preserve"> </w:t>
      </w:r>
      <w:r>
        <w:rPr>
          <w:rFonts w:ascii="Sylfaen" w:eastAsia="Sylfaen" w:hAnsi="Sylfaen" w:cs="Sylfaen"/>
          <w:b/>
          <w:color w:val="1F4E79"/>
        </w:rPr>
        <w:t>პროგრამაში</w:t>
      </w:r>
      <w:r>
        <w:rPr>
          <w:rFonts w:ascii="Sylfaen" w:eastAsia="Sylfaen" w:hAnsi="Sylfaen" w:cs="Sylfaen"/>
          <w:b/>
          <w:color w:val="1F4E79"/>
          <w:spacing w:val="-11"/>
        </w:rPr>
        <w:t xml:space="preserve"> </w:t>
      </w:r>
      <w:r>
        <w:rPr>
          <w:rFonts w:ascii="Sylfaen" w:eastAsia="Sylfaen" w:hAnsi="Sylfaen" w:cs="Sylfaen"/>
          <w:b/>
          <w:color w:val="1F4E79"/>
        </w:rPr>
        <w:t>სულ მცირე</w:t>
      </w:r>
      <w:r>
        <w:rPr>
          <w:rFonts w:ascii="Sylfaen" w:eastAsia="Sylfaen" w:hAnsi="Sylfaen" w:cs="Sylfaen"/>
          <w:b/>
          <w:color w:val="1F4E79"/>
          <w:spacing w:val="-6"/>
        </w:rPr>
        <w:t xml:space="preserve"> </w:t>
      </w:r>
      <w:r>
        <w:rPr>
          <w:rFonts w:ascii="Sylfaen" w:eastAsia="Sylfaen" w:hAnsi="Sylfaen" w:cs="Sylfaen"/>
          <w:b/>
          <w:color w:val="1F4E79"/>
        </w:rPr>
        <w:t>3 თვის ვადით</w:t>
      </w:r>
      <w:r>
        <w:rPr>
          <w:rFonts w:ascii="Sylfaen" w:eastAsia="Sylfaen" w:hAnsi="Sylfaen" w:cs="Sylfaen"/>
          <w:b/>
          <w:color w:val="1F4E79"/>
          <w:spacing w:val="-6"/>
        </w:rPr>
        <w:t xml:space="preserve"> </w:t>
      </w:r>
      <w:r>
        <w:rPr>
          <w:rFonts w:ascii="Sylfaen" w:eastAsia="Sylfaen" w:hAnsi="Sylfaen" w:cs="Sylfaen"/>
          <w:b/>
          <w:color w:val="1F4E79"/>
        </w:rPr>
        <w:t>მონაწილეობის</w:t>
      </w:r>
      <w:r>
        <w:rPr>
          <w:rFonts w:ascii="Sylfaen" w:eastAsia="Sylfaen" w:hAnsi="Sylfaen" w:cs="Sylfaen"/>
          <w:b/>
          <w:color w:val="1F4E79"/>
          <w:spacing w:val="-14"/>
        </w:rPr>
        <w:t xml:space="preserve"> </w:t>
      </w:r>
      <w:r>
        <w:rPr>
          <w:rFonts w:ascii="Sylfaen" w:eastAsia="Sylfaen" w:hAnsi="Sylfaen" w:cs="Sylfaen"/>
          <w:b/>
          <w:color w:val="1F4E79"/>
        </w:rPr>
        <w:t>შესაძლებლობა.</w:t>
      </w:r>
    </w:p>
    <w:sectPr w:rsidR="007F5F5E">
      <w:type w:val="continuous"/>
      <w:pgSz w:w="15840" w:h="12240" w:orient="landscape"/>
      <w:pgMar w:top="620" w:right="13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6684"/>
    <w:multiLevelType w:val="multilevel"/>
    <w:tmpl w:val="3A2E58D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F5E"/>
    <w:rsid w:val="00061850"/>
    <w:rsid w:val="00242E80"/>
    <w:rsid w:val="007960EB"/>
    <w:rsid w:val="007F5F5E"/>
    <w:rsid w:val="00B4460E"/>
    <w:rsid w:val="00B6055E"/>
    <w:rsid w:val="00CF4850"/>
    <w:rsid w:val="00D7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2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2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2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2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Khazaradze</dc:creator>
  <cp:lastModifiedBy>Ketevan Khazaradze</cp:lastModifiedBy>
  <cp:revision>2</cp:revision>
  <dcterms:created xsi:type="dcterms:W3CDTF">2020-02-19T13:13:00Z</dcterms:created>
  <dcterms:modified xsi:type="dcterms:W3CDTF">2020-02-19T13:13:00Z</dcterms:modified>
</cp:coreProperties>
</file>